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E336393" w:rsidR="00D3033E" w:rsidRPr="00343F42" w:rsidRDefault="00A530C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1167BB75" w:rsidR="008D509D" w:rsidRPr="008D509D" w:rsidRDefault="00A530C8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AD5632" w:rsidRPr="00AD5632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Hardness by EDTA Titrimetric Method</w:t>
            </w:r>
            <w:r w:rsidR="00B4362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8795C24" w14:textId="1258F3FC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Prepare samples  for testing </w:t>
            </w:r>
          </w:p>
          <w:p w14:paraId="1B0A683E" w14:textId="7A9FC699" w:rsidR="008A6B72" w:rsidRPr="00AE03E1" w:rsidRDefault="00F72C04" w:rsidP="00F72C0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Prepare </w:t>
            </w:r>
            <w:r w:rsidRPr="00F72C04">
              <w:rPr>
                <w:rFonts w:cstheme="minorHAnsi"/>
                <w:b/>
              </w:rPr>
              <w:t xml:space="preserve">for laboratory </w:t>
            </w:r>
            <w:r w:rsidR="00F40017" w:rsidRPr="00F40017">
              <w:rPr>
                <w:rFonts w:cstheme="minorHAnsi"/>
                <w:b/>
              </w:rPr>
              <w:t xml:space="preserve"> testing 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30D57C72" w14:textId="1A33C874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Perform tests on samples </w:t>
            </w:r>
          </w:p>
          <w:p w14:paraId="36D29580" w14:textId="424004B5" w:rsidR="00F40017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Quality Control Checks </w:t>
            </w:r>
          </w:p>
          <w:p w14:paraId="636A0DE5" w14:textId="7B7C64BA" w:rsidR="008A6B72" w:rsidRDefault="00BB4ACD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Record the results/ Finaliz</w:t>
            </w:r>
            <w:r w:rsidR="00F40017" w:rsidRPr="00F40017">
              <w:rPr>
                <w:rFonts w:cstheme="minorHAnsi"/>
                <w:b/>
              </w:rPr>
              <w:t>e work</w:t>
            </w:r>
          </w:p>
          <w:p w14:paraId="61FA862B" w14:textId="0CD77F1B" w:rsidR="00F40017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>Adopt precautions during work</w:t>
            </w:r>
          </w:p>
          <w:p w14:paraId="7B148A98" w14:textId="4042F2D1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2178"/>
        <w:gridCol w:w="7178"/>
      </w:tblGrid>
      <w:tr w:rsidR="00D3033E" w:rsidRPr="00DF51C9" w14:paraId="3FD00529" w14:textId="77777777" w:rsidTr="00DF51C9">
        <w:trPr>
          <w:trHeight w:val="3789"/>
        </w:trPr>
        <w:tc>
          <w:tcPr>
            <w:tcW w:w="2178" w:type="dxa"/>
            <w:vAlign w:val="center"/>
          </w:tcPr>
          <w:p w14:paraId="6A575C2B" w14:textId="77777777" w:rsidR="00D3033E" w:rsidRPr="00DF51C9" w:rsidRDefault="00D3033E" w:rsidP="00EF291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</w:rPr>
            </w:pPr>
            <w:r w:rsidRPr="00DF51C9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178" w:type="dxa"/>
          </w:tcPr>
          <w:p w14:paraId="0E08DD04" w14:textId="5274F976" w:rsidR="00AD5632" w:rsidRPr="00EF291E" w:rsidRDefault="00AD5632" w:rsidP="00EF291E">
            <w:pPr>
              <w:pStyle w:val="ListParagraph"/>
              <w:spacing w:after="160" w:line="259" w:lineRule="auto"/>
              <w:rPr>
                <w:rFonts w:cstheme="minorHAnsi"/>
                <w:b/>
                <w:bCs/>
              </w:rPr>
            </w:pPr>
          </w:p>
          <w:p w14:paraId="1FFF316D" w14:textId="5249D664" w:rsidR="00A57F68" w:rsidRPr="00EF291E" w:rsidRDefault="00EF291E" w:rsidP="00EF291E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</w:t>
            </w:r>
            <w:r w:rsidR="00A57F68" w:rsidRPr="00EF291E">
              <w:rPr>
                <w:rFonts w:cstheme="minorHAnsi"/>
                <w:b/>
                <w:bCs/>
              </w:rPr>
              <w:t>Prepare samples  for testing</w:t>
            </w:r>
          </w:p>
          <w:p w14:paraId="28D5AF7A" w14:textId="27174840" w:rsidR="00A57F68" w:rsidRPr="00DF51C9" w:rsidRDefault="00A57F6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Check the sample label for the requirement of testing Calcium.</w:t>
            </w:r>
          </w:p>
          <w:p w14:paraId="28B9B2B0" w14:textId="26FFD5ED" w:rsidR="00A57F68" w:rsidRPr="00AD5632" w:rsidRDefault="00C3609C" w:rsidP="00EF291E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Prepare </w:t>
            </w:r>
            <w:r w:rsidR="00AD5632" w:rsidRPr="00AD5632">
              <w:rPr>
                <w:rFonts w:cstheme="minorHAnsi"/>
              </w:rPr>
              <w:t>Hardness bu</w:t>
            </w:r>
            <w:r>
              <w:rPr>
                <w:rFonts w:cstheme="minorHAnsi"/>
              </w:rPr>
              <w:t xml:space="preserve">ffer solution </w:t>
            </w:r>
            <w:r w:rsidR="00AD5632" w:rsidRPr="00AD5632">
              <w:rPr>
                <w:rFonts w:cstheme="minorHAnsi"/>
              </w:rPr>
              <w:t>as per standard procedure</w:t>
            </w:r>
          </w:p>
          <w:p w14:paraId="5D5C1BD7" w14:textId="6E313EB6" w:rsidR="00AE03E1" w:rsidRPr="00DF51C9" w:rsidRDefault="00A57F6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Identify appropriate test method, Glassware and safety requirements.</w:t>
            </w:r>
          </w:p>
          <w:p w14:paraId="54EDEB7D" w14:textId="6A110560" w:rsidR="008A6B72" w:rsidRPr="00EF291E" w:rsidRDefault="00185E38" w:rsidP="00EF291E">
            <w:pPr>
              <w:spacing w:after="160" w:line="259" w:lineRule="auto"/>
              <w:ind w:left="360"/>
              <w:rPr>
                <w:rFonts w:cstheme="minorHAnsi"/>
              </w:rPr>
            </w:pPr>
            <w:r w:rsidRPr="00EF291E">
              <w:rPr>
                <w:rFonts w:cstheme="minorHAnsi"/>
                <w:b/>
              </w:rPr>
              <w:t xml:space="preserve">Prepare samples  for testing </w:t>
            </w:r>
            <w:r w:rsidRPr="00EF291E">
              <w:rPr>
                <w:rFonts w:cstheme="minorHAnsi"/>
                <w:b/>
              </w:rPr>
              <w:tab/>
            </w:r>
            <w:r w:rsidR="008A6B72" w:rsidRPr="00EF291E">
              <w:rPr>
                <w:rFonts w:cstheme="minorHAnsi"/>
                <w:b/>
              </w:rPr>
              <w:tab/>
            </w:r>
          </w:p>
          <w:p w14:paraId="53F78304" w14:textId="31883CBA" w:rsidR="00185E38" w:rsidRPr="00DF51C9" w:rsidRDefault="00960F3E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W</w:t>
            </w:r>
            <w:r w:rsidR="00185E38" w:rsidRPr="00DF51C9">
              <w:rPr>
                <w:rFonts w:cstheme="minorHAnsi"/>
              </w:rPr>
              <w:t xml:space="preserve">ash all glassware </w:t>
            </w:r>
            <w:r w:rsidR="00B63E3A" w:rsidRPr="00DF51C9">
              <w:rPr>
                <w:rFonts w:cstheme="minorHAnsi"/>
              </w:rPr>
              <w:t>as required for analysis</w:t>
            </w:r>
          </w:p>
          <w:p w14:paraId="36BBA058" w14:textId="77777777" w:rsidR="00B63E3A" w:rsidRPr="00DF51C9" w:rsidRDefault="00960F3E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S</w:t>
            </w:r>
            <w:r w:rsidR="00185E38" w:rsidRPr="00DF51C9">
              <w:rPr>
                <w:rFonts w:cstheme="minorHAnsi"/>
              </w:rPr>
              <w:t>et up the</w:t>
            </w:r>
            <w:r w:rsidR="00B63E3A" w:rsidRPr="00DF51C9">
              <w:rPr>
                <w:rFonts w:cstheme="minorHAnsi"/>
              </w:rPr>
              <w:t xml:space="preserve"> apparatus. </w:t>
            </w:r>
            <w:r w:rsidR="00185E38" w:rsidRPr="00DF51C9">
              <w:rPr>
                <w:rFonts w:cstheme="minorHAnsi"/>
              </w:rPr>
              <w:t xml:space="preserve">Fill the </w:t>
            </w:r>
            <w:r w:rsidR="00B63E3A" w:rsidRPr="00DF51C9">
              <w:rPr>
                <w:rFonts w:cstheme="minorHAnsi"/>
              </w:rPr>
              <w:t>titrant (</w:t>
            </w:r>
            <w:r w:rsidR="00185E38" w:rsidRPr="00DF51C9">
              <w:rPr>
                <w:rFonts w:cstheme="minorHAnsi"/>
              </w:rPr>
              <w:t>EDTA solution of 0.01 M</w:t>
            </w:r>
            <w:r w:rsidR="00B63E3A" w:rsidRPr="00DF51C9">
              <w:rPr>
                <w:rFonts w:cstheme="minorHAnsi"/>
              </w:rPr>
              <w:t>)</w:t>
            </w:r>
            <w:r w:rsidR="00185E38" w:rsidRPr="00DF51C9">
              <w:rPr>
                <w:rFonts w:cstheme="minorHAnsi"/>
              </w:rPr>
              <w:t xml:space="preserve"> in burette accordance with the specified work instructions.</w:t>
            </w:r>
          </w:p>
          <w:p w14:paraId="01251EE6" w14:textId="3E259B66" w:rsidR="008A6B72" w:rsidRPr="00DF51C9" w:rsidRDefault="00185E3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Conduct pre-use and safety checks</w:t>
            </w:r>
          </w:p>
          <w:p w14:paraId="5301C34D" w14:textId="77777777" w:rsidR="007D0361" w:rsidRDefault="007D0361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</w:p>
          <w:p w14:paraId="05AE436F" w14:textId="77777777" w:rsidR="007D0361" w:rsidRDefault="007D0361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</w:p>
          <w:p w14:paraId="2481BC95" w14:textId="25EF560D" w:rsidR="008A6B72" w:rsidRPr="00EF291E" w:rsidRDefault="00EF291E" w:rsidP="00EF291E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</w:t>
            </w:r>
            <w:r w:rsidR="00185E38" w:rsidRPr="00EF291E">
              <w:rPr>
                <w:rFonts w:cstheme="minorHAnsi"/>
                <w:b/>
                <w:bCs/>
              </w:rPr>
              <w:t xml:space="preserve">Perform tests on samples </w:t>
            </w:r>
            <w:r w:rsidR="008A6B72" w:rsidRPr="00EF291E">
              <w:rPr>
                <w:rFonts w:cstheme="minorHAnsi"/>
                <w:b/>
                <w:bCs/>
              </w:rPr>
              <w:tab/>
            </w:r>
          </w:p>
          <w:p w14:paraId="60B9B6D9" w14:textId="3FBEA22A" w:rsidR="00185E38" w:rsidRPr="00DF51C9" w:rsidRDefault="00B63E3A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 xml:space="preserve">Prepare sample in 100 ml beaker </w:t>
            </w:r>
            <w:r w:rsidR="00185E38" w:rsidRPr="00DF51C9">
              <w:rPr>
                <w:rFonts w:cstheme="minorHAnsi"/>
              </w:rPr>
              <w:t xml:space="preserve">as per standard. </w:t>
            </w:r>
          </w:p>
          <w:p w14:paraId="7D86C381" w14:textId="5411D401" w:rsidR="00C3609C" w:rsidRDefault="006119F9" w:rsidP="00C3609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Maintain pH</w:t>
            </w:r>
            <w:r w:rsidR="00C3609C">
              <w:rPr>
                <w:rFonts w:cstheme="minorHAnsi"/>
              </w:rPr>
              <w:t xml:space="preserve"> of sample by adding </w:t>
            </w:r>
            <w:r w:rsidR="00EF291E" w:rsidRPr="00EF291E">
              <w:rPr>
                <w:rFonts w:cstheme="minorHAnsi"/>
              </w:rPr>
              <w:t>Buffer inhibitor in sample.</w:t>
            </w:r>
          </w:p>
          <w:p w14:paraId="0D846701" w14:textId="36072E2A" w:rsidR="00185E38" w:rsidRPr="00C3609C" w:rsidRDefault="00EF291E" w:rsidP="00C3609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C3609C">
              <w:t xml:space="preserve"> </w:t>
            </w:r>
            <w:r w:rsidRPr="00C3609C">
              <w:rPr>
                <w:rFonts w:cstheme="minorHAnsi"/>
              </w:rPr>
              <w:t>Add small amount of indicator</w:t>
            </w:r>
          </w:p>
          <w:p w14:paraId="2B705254" w14:textId="1F0C0BBF" w:rsidR="00185E38" w:rsidRPr="00DF51C9" w:rsidRDefault="00185E3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Then titrate it</w:t>
            </w:r>
            <w:r w:rsidR="00B63E3A" w:rsidRPr="00DF51C9">
              <w:rPr>
                <w:rFonts w:cstheme="minorHAnsi"/>
              </w:rPr>
              <w:t xml:space="preserve"> slowly with constant stirring</w:t>
            </w:r>
            <w:r w:rsidRPr="00DF51C9">
              <w:rPr>
                <w:rFonts w:cstheme="minorHAnsi"/>
              </w:rPr>
              <w:t xml:space="preserve"> against the EDTA (0.01 M) as per standard. </w:t>
            </w:r>
          </w:p>
          <w:p w14:paraId="6CB8C900" w14:textId="48B47D1B" w:rsidR="00185E38" w:rsidRPr="00DF51C9" w:rsidRDefault="00185E3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 xml:space="preserve">Multiply </w:t>
            </w:r>
            <w:r w:rsidR="00EF291E">
              <w:rPr>
                <w:rFonts w:cstheme="minorHAnsi"/>
              </w:rPr>
              <w:t>t</w:t>
            </w:r>
            <w:r w:rsidR="004278C4">
              <w:rPr>
                <w:rFonts w:cstheme="minorHAnsi"/>
              </w:rPr>
              <w:t>he EDTA burette reading with factor</w:t>
            </w:r>
            <w:r w:rsidRPr="00DF51C9">
              <w:rPr>
                <w:rFonts w:cstheme="minorHAnsi"/>
              </w:rPr>
              <w:t>, t</w:t>
            </w:r>
            <w:r w:rsidR="004278C4">
              <w:rPr>
                <w:rFonts w:cstheme="minorHAnsi"/>
              </w:rPr>
              <w:t xml:space="preserve">his will be equal to the </w:t>
            </w:r>
            <w:r w:rsidR="00861C63">
              <w:rPr>
                <w:rFonts w:cstheme="minorHAnsi"/>
              </w:rPr>
              <w:t xml:space="preserve">total </w:t>
            </w:r>
            <w:r w:rsidR="004278C4">
              <w:rPr>
                <w:rFonts w:cstheme="minorHAnsi"/>
              </w:rPr>
              <w:t>hardness</w:t>
            </w:r>
            <w:r w:rsidRPr="00DF51C9">
              <w:rPr>
                <w:rFonts w:cstheme="minorHAnsi"/>
              </w:rPr>
              <w:t xml:space="preserve"> concentration in the sample.</w:t>
            </w:r>
          </w:p>
          <w:p w14:paraId="0803F04D" w14:textId="77777777" w:rsidR="00185E38" w:rsidRPr="00DF51C9" w:rsidRDefault="00185E3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 xml:space="preserve">Analyzed Three replicate for each sample. </w:t>
            </w:r>
          </w:p>
          <w:p w14:paraId="4FE29F35" w14:textId="246F2A9F" w:rsidR="00185E38" w:rsidRPr="004278C4" w:rsidRDefault="00185E38" w:rsidP="004278C4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Store unused reagents and dispose of</w:t>
            </w:r>
            <w:r w:rsidR="00B63E3A" w:rsidRPr="00DF51C9">
              <w:rPr>
                <w:rFonts w:cstheme="minorHAnsi"/>
              </w:rPr>
              <w:t>f</w:t>
            </w:r>
            <w:r w:rsidRPr="00DF51C9">
              <w:rPr>
                <w:rFonts w:cstheme="minorHAnsi"/>
              </w:rPr>
              <w:t xml:space="preserve"> wastes as required by relevant regulations and codes. </w:t>
            </w:r>
          </w:p>
          <w:p w14:paraId="13315A06" w14:textId="77777777" w:rsidR="00CA27FA" w:rsidRDefault="00185E3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Calculate Magnesium by using the formula</w:t>
            </w:r>
          </w:p>
          <w:p w14:paraId="11CC7F60" w14:textId="50C90AFD" w:rsidR="00185E38" w:rsidRPr="00EF291E" w:rsidRDefault="00EF291E" w:rsidP="00EF291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 </w:t>
            </w:r>
            <w:r w:rsidR="00185E38" w:rsidRPr="00EF291E">
              <w:rPr>
                <w:rFonts w:cstheme="minorHAnsi"/>
                <w:b/>
                <w:bCs/>
              </w:rPr>
              <w:t xml:space="preserve">Quality Control Checks </w:t>
            </w:r>
          </w:p>
          <w:p w14:paraId="3902F990" w14:textId="507329E5" w:rsidR="00185E38" w:rsidRPr="00DF51C9" w:rsidRDefault="00FA6DD1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Verify EDTA concentration</w:t>
            </w:r>
            <w:r w:rsidR="00185E38" w:rsidRPr="00DF51C9">
              <w:rPr>
                <w:rFonts w:cstheme="minorHAnsi"/>
              </w:rPr>
              <w:t xml:space="preserve"> by titrating with known standards of Ca.</w:t>
            </w:r>
          </w:p>
          <w:p w14:paraId="595A71D1" w14:textId="77777777" w:rsidR="002F75CA" w:rsidRPr="002F75CA" w:rsidRDefault="002F75CA" w:rsidP="002F75CA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2F75CA">
              <w:rPr>
                <w:rFonts w:cstheme="minorHAnsi"/>
              </w:rPr>
              <w:t>Apply quality control checks before sample analysis.</w:t>
            </w:r>
          </w:p>
          <w:p w14:paraId="57C2E256" w14:textId="77777777" w:rsidR="004278C4" w:rsidRDefault="002F75CA" w:rsidP="002F75CA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</w:t>
            </w:r>
          </w:p>
          <w:p w14:paraId="471E5D99" w14:textId="2AC09C23" w:rsidR="008A6B72" w:rsidRPr="00EF291E" w:rsidRDefault="004278C4" w:rsidP="002F75CA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</w:t>
            </w:r>
            <w:r w:rsidR="002F75CA">
              <w:rPr>
                <w:rFonts w:cstheme="minorHAnsi"/>
                <w:b/>
                <w:bCs/>
              </w:rPr>
              <w:t xml:space="preserve">  </w:t>
            </w:r>
            <w:r w:rsidR="00BB4ACD" w:rsidRPr="00EF291E">
              <w:rPr>
                <w:rFonts w:cstheme="minorHAnsi"/>
                <w:b/>
                <w:bCs/>
              </w:rPr>
              <w:t>Record the results/ Finaliz</w:t>
            </w:r>
            <w:r w:rsidR="00185E38" w:rsidRPr="00EF291E">
              <w:rPr>
                <w:rFonts w:cstheme="minorHAnsi"/>
                <w:b/>
                <w:bCs/>
              </w:rPr>
              <w:t>e work</w:t>
            </w:r>
            <w:r w:rsidR="008A6B72" w:rsidRPr="00EF291E">
              <w:rPr>
                <w:rFonts w:cstheme="minorHAnsi"/>
                <w:b/>
                <w:bCs/>
              </w:rPr>
              <w:t xml:space="preserve">s </w:t>
            </w:r>
            <w:r w:rsidR="008A6B72" w:rsidRPr="00EF291E">
              <w:rPr>
                <w:rFonts w:cstheme="minorHAnsi"/>
                <w:b/>
                <w:bCs/>
              </w:rPr>
              <w:tab/>
            </w:r>
          </w:p>
          <w:p w14:paraId="6A18552A" w14:textId="25F04B63" w:rsidR="00185E38" w:rsidRPr="00DF51C9" w:rsidRDefault="00185E3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Note down the Results on analyst workbook.</w:t>
            </w:r>
          </w:p>
          <w:p w14:paraId="4288256B" w14:textId="3C08051D" w:rsidR="00185E38" w:rsidRPr="00DF51C9" w:rsidRDefault="00185E38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Calculate  uncertainty of the</w:t>
            </w:r>
            <w:r w:rsidR="00BB4ACD" w:rsidRPr="00DF51C9">
              <w:rPr>
                <w:rFonts w:cstheme="minorHAnsi"/>
              </w:rPr>
              <w:t xml:space="preserve"> </w:t>
            </w:r>
            <w:r w:rsidRPr="00DF51C9">
              <w:rPr>
                <w:rFonts w:cstheme="minorHAnsi"/>
              </w:rPr>
              <w:t>results</w:t>
            </w:r>
          </w:p>
          <w:p w14:paraId="711AF098" w14:textId="77BCD25E" w:rsidR="00185E38" w:rsidRPr="00EF291E" w:rsidRDefault="00EF291E" w:rsidP="00EF291E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</w:t>
            </w:r>
            <w:r w:rsidR="00185E38" w:rsidRPr="00EF291E">
              <w:rPr>
                <w:rFonts w:cstheme="minorHAnsi"/>
                <w:b/>
                <w:bCs/>
              </w:rPr>
              <w:t>Adopt precautions during work</w:t>
            </w:r>
          </w:p>
          <w:p w14:paraId="33E3A8D0" w14:textId="12A2C6DD" w:rsidR="00563828" w:rsidRPr="00C82609" w:rsidRDefault="00EF291E" w:rsidP="00EF291E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Store buffer inhibitor as per requirement.</w:t>
            </w:r>
          </w:p>
        </w:tc>
      </w:tr>
    </w:tbl>
    <w:p w14:paraId="2A62C851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2AAB9DC6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4D0804F" w14:textId="77777777" w:rsidR="001F4C49" w:rsidRPr="00DF51C9" w:rsidRDefault="001F4C49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DD72633" w14:textId="77777777" w:rsidR="001F4C49" w:rsidRPr="00DF51C9" w:rsidRDefault="001F4C49" w:rsidP="00F76AB2">
      <w:pPr>
        <w:rPr>
          <w:rFonts w:ascii="Arial" w:hAnsi="Arial" w:cs="Arial"/>
          <w:b/>
          <w:bCs/>
          <w:sz w:val="24"/>
          <w:szCs w:val="24"/>
        </w:rPr>
      </w:pPr>
    </w:p>
    <w:p w14:paraId="55FF83BF" w14:textId="77777777" w:rsidR="00DF51C9" w:rsidRPr="00DF51C9" w:rsidRDefault="00DF51C9" w:rsidP="009B1E94">
      <w:pPr>
        <w:jc w:val="center"/>
        <w:rPr>
          <w:rFonts w:ascii="Arial" w:hAnsi="Arial" w:cs="Arial"/>
          <w:b/>
          <w:sz w:val="24"/>
          <w:szCs w:val="24"/>
        </w:rPr>
      </w:pPr>
    </w:p>
    <w:p w14:paraId="466E098F" w14:textId="77777777" w:rsidR="00DF51C9" w:rsidRPr="00DF51C9" w:rsidRDefault="00DF51C9" w:rsidP="009B1E94">
      <w:pPr>
        <w:jc w:val="center"/>
        <w:rPr>
          <w:rFonts w:ascii="Arial" w:hAnsi="Arial" w:cs="Arial"/>
          <w:b/>
          <w:sz w:val="24"/>
          <w:szCs w:val="24"/>
        </w:rPr>
      </w:pPr>
    </w:p>
    <w:p w14:paraId="06717E42" w14:textId="77777777" w:rsidR="00DF51C9" w:rsidRDefault="00DF51C9" w:rsidP="009B1E94">
      <w:pPr>
        <w:jc w:val="center"/>
        <w:rPr>
          <w:rFonts w:ascii="Arial" w:hAnsi="Arial" w:cs="Arial"/>
          <w:b/>
          <w:sz w:val="32"/>
        </w:rPr>
      </w:pPr>
    </w:p>
    <w:p w14:paraId="49242422" w14:textId="77777777" w:rsidR="004278C4" w:rsidRDefault="004278C4" w:rsidP="009B1E94">
      <w:pPr>
        <w:jc w:val="center"/>
        <w:rPr>
          <w:rFonts w:ascii="Arial" w:hAnsi="Arial" w:cs="Arial"/>
          <w:b/>
          <w:sz w:val="32"/>
        </w:rPr>
      </w:pPr>
    </w:p>
    <w:p w14:paraId="0A8B08E4" w14:textId="77777777" w:rsidR="004278C4" w:rsidRDefault="004278C4" w:rsidP="009B1E94">
      <w:pPr>
        <w:jc w:val="center"/>
        <w:rPr>
          <w:rFonts w:ascii="Arial" w:hAnsi="Arial" w:cs="Arial"/>
          <w:b/>
          <w:sz w:val="32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33B3697" w14:textId="4204A100" w:rsidR="005C6B1F" w:rsidRPr="00206480" w:rsidRDefault="00A530C8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60A2985B" w:rsidR="005C6B1F" w:rsidRPr="001E38C0" w:rsidRDefault="00A530C8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C3609C" w:rsidRPr="00C3609C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Hardness by EDTA Titrimetric Method</w:t>
            </w:r>
            <w:r w:rsidR="00B4362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2D3FF9E" w14:textId="72C729DF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 samples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 for testing </w:t>
            </w:r>
          </w:p>
          <w:p w14:paraId="6A0203F2" w14:textId="2D5B01BD" w:rsidR="00BB4ACD" w:rsidRPr="00BB4ACD" w:rsidRDefault="00F72C04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</w:t>
            </w:r>
            <w:r w:rsidR="00BB4AC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r>
              <w:t xml:space="preserve"> </w:t>
            </w:r>
            <w:r w:rsidRPr="00F72C04">
              <w:rPr>
                <w:rFonts w:ascii="Arial" w:hAnsi="Arial" w:cs="Arial"/>
                <w:bCs/>
                <w:sz w:val="22"/>
                <w:szCs w:val="22"/>
              </w:rPr>
              <w:t xml:space="preserve"> laboratory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 xml:space="preserve"> testing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6A5E59EA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40AC61A4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Quality Control Checks </w:t>
            </w:r>
          </w:p>
          <w:p w14:paraId="302A9F2E" w14:textId="53C1DA5E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Record the results/ Finaliz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>e work</w:t>
            </w:r>
          </w:p>
          <w:p w14:paraId="6E296FF0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>Adopt precautions during work</w:t>
            </w:r>
          </w:p>
          <w:p w14:paraId="59466BA3" w14:textId="62F2AC97" w:rsidR="005C6B1F" w:rsidRPr="00BB4ACD" w:rsidRDefault="005C6B1F" w:rsidP="00BB4ACD">
            <w:pPr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7CADB1FE" w14:textId="5314D5F3" w:rsidR="00F577C3" w:rsidRPr="00AE03E1" w:rsidRDefault="00BB4ACD" w:rsidP="00861C63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Check the sample label for the requirement of testing Calcium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CB0EC" id="Rounded Rectangle 35" o:spid="_x0000_s1026" style="position:absolute;margin-left:6.95pt;margin-top:2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97ABBF" id="Rounded Rectangle 36" o:spid="_x0000_s1026" style="position:absolute;margin-left:9.35pt;margin-top:2.4pt;width:28.45pt;height:12.85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3D208406" w14:textId="58292E2B" w:rsidR="00C3609C" w:rsidRPr="006652BC" w:rsidRDefault="00C3609C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6652BC">
              <w:rPr>
                <w:rFonts w:cstheme="minorHAnsi"/>
              </w:rPr>
              <w:t>Prepare Hardness buffer solution as per standard   procedure</w:t>
            </w:r>
          </w:p>
          <w:p w14:paraId="1139C484" w14:textId="0BA7BD94" w:rsidR="00F577C3" w:rsidRPr="00BB4ACD" w:rsidRDefault="00F577C3" w:rsidP="006652BC">
            <w:pPr>
              <w:pStyle w:val="ListParagrap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8CD23E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72CBF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600F3FA4" w14:textId="354842DA" w:rsidR="00F577C3" w:rsidRPr="00AE03E1" w:rsidRDefault="00BB4ACD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Identify appropriate test method, Glassware and safety requirements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2D3E56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88DAF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BEB773F" w14:textId="045B5665" w:rsidR="00F577C3" w:rsidRPr="00AE03E1" w:rsidRDefault="00392569" w:rsidP="00861C63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W</w:t>
            </w:r>
            <w:r w:rsidRPr="00392569">
              <w:rPr>
                <w:rFonts w:cstheme="minorHAnsi"/>
              </w:rPr>
              <w:t xml:space="preserve">ash all </w:t>
            </w:r>
            <w:r w:rsidR="009341C4">
              <w:rPr>
                <w:rFonts w:cstheme="minorHAnsi"/>
              </w:rPr>
              <w:t>glassware as required for analysis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58FDC7" id="Rounded Rectangle 15" o:spid="_x0000_s1026" style="position:absolute;margin-left:8.3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71DEA" id="Rounded Rectangle 16" o:spid="_x0000_s1026" style="position:absolute;margin-left:10.05pt;margin-top:3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12F51454" w14:textId="34BE844F" w:rsidR="00F577C3" w:rsidRPr="009341C4" w:rsidRDefault="009341C4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9341C4">
              <w:rPr>
                <w:rFonts w:cstheme="minorHAnsi"/>
              </w:rPr>
              <w:t>Set up the apparatus. Fill the titrant (EDTA solution of 0.01 M) in burette accordance with the specified work instructions.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863F27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C440C7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441594D7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2E76CCE" w14:textId="63A00AAF" w:rsidR="00F577C3" w:rsidRPr="00AE03E1" w:rsidRDefault="009F5934" w:rsidP="00861C63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9F5934">
              <w:rPr>
                <w:rFonts w:cstheme="minorHAnsi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2A614B" id="Rounded Rectangle 19" o:spid="_x0000_s1026" style="position:absolute;margin-left:7.35pt;margin-top:3.6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D2E00" id="Rounded Rectangle 20" o:spid="_x0000_s1026" style="position:absolute;margin-left:9.7pt;margin-top:3.0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3D0EF44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0AFBE084" w14:textId="2A40F6C5" w:rsidR="00F577C3" w:rsidRPr="009341C4" w:rsidRDefault="009341C4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9341C4">
              <w:rPr>
                <w:rFonts w:cstheme="minorHAnsi"/>
              </w:rPr>
              <w:t>P</w:t>
            </w:r>
            <w:r w:rsidR="00070044">
              <w:rPr>
                <w:rFonts w:cstheme="minorHAnsi"/>
              </w:rPr>
              <w:t xml:space="preserve">repare sample in 100 ml beaker </w:t>
            </w:r>
            <w:r w:rsidRPr="009341C4">
              <w:rPr>
                <w:rFonts w:cstheme="minorHAnsi"/>
              </w:rPr>
              <w:t xml:space="preserve">as per standard. 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4C0F07" id="Rounded Rectangle 21" o:spid="_x0000_s1026" style="position:absolute;margin-left:7.8pt;margin-top:4.7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FE4CE1" id="Rounded Rectangle 22" o:spid="_x0000_s1026" style="position:absolute;margin-left:10.25pt;margin-top:4.1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5531F2E4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4569415B" w14:textId="3822B8BB" w:rsidR="00F577C3" w:rsidRPr="006652BC" w:rsidRDefault="00C3609C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Maintain pH</w:t>
            </w:r>
            <w:r w:rsidR="000F7323">
              <w:rPr>
                <w:rFonts w:cstheme="minorHAnsi"/>
              </w:rPr>
              <w:t xml:space="preserve"> of sample by adding </w:t>
            </w:r>
            <w:r w:rsidRPr="00C3609C">
              <w:rPr>
                <w:rFonts w:cstheme="minorHAnsi"/>
              </w:rPr>
              <w:t>Buffer inhibitor in sample.</w:t>
            </w:r>
          </w:p>
        </w:tc>
        <w:tc>
          <w:tcPr>
            <w:tcW w:w="1063" w:type="dxa"/>
          </w:tcPr>
          <w:p w14:paraId="71FD11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21B13" id="Rounded Rectangle 3" o:spid="_x0000_s1026" style="position:absolute;margin-left:7.35pt;margin-top:3.6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4D3C94" id="Rounded Rectangle 6" o:spid="_x0000_s1026" style="position:absolute;margin-left:9.7pt;margin-top:3.0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409BE" w:rsidRPr="00206480" w14:paraId="618E557E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783FE60C" w14:textId="1B146BBA" w:rsidR="006409BE" w:rsidRPr="00C3609C" w:rsidRDefault="00C3609C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C3609C">
              <w:rPr>
                <w:rFonts w:cstheme="minorHAnsi"/>
              </w:rPr>
              <w:t>Add small amount of indicator</w:t>
            </w:r>
          </w:p>
        </w:tc>
        <w:tc>
          <w:tcPr>
            <w:tcW w:w="1063" w:type="dxa"/>
          </w:tcPr>
          <w:p w14:paraId="466956AA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B64A6D" id="Rounded Rectangle 7" o:spid="_x0000_s1026" style="position:absolute;margin-left:7.8pt;margin-top:4.7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DE0104" id="Rounded Rectangle 8" o:spid="_x0000_s1026" style="position:absolute;margin-left:10.25pt;margin-top:4.1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3652471" w14:textId="77777777" w:rsidTr="006652BC">
        <w:trPr>
          <w:trHeight w:val="323"/>
        </w:trPr>
        <w:tc>
          <w:tcPr>
            <w:tcW w:w="6729" w:type="dxa"/>
            <w:vAlign w:val="center"/>
          </w:tcPr>
          <w:p w14:paraId="2B5EA0C4" w14:textId="2BDCA7B3" w:rsidR="00070044" w:rsidRPr="00070044" w:rsidRDefault="00070044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070044">
              <w:rPr>
                <w:rFonts w:cstheme="minorHAnsi"/>
              </w:rPr>
              <w:t xml:space="preserve">Then titrate it slowly with constant stirring against the EDTA (0.01 M) as per standard. </w:t>
            </w:r>
          </w:p>
          <w:p w14:paraId="0B166EAD" w14:textId="1B4118BC" w:rsidR="00F577C3" w:rsidRPr="00070044" w:rsidRDefault="00F577C3" w:rsidP="006652BC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76A0914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D373C2" id="Rounded Rectangle 9" o:spid="_x0000_s1026" style="position:absolute;margin-left:7.35pt;margin-top:3.6pt;width:28.5pt;height:12.9pt;z-index: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CEE68" id="Rounded Rectangle 23" o:spid="_x0000_s1026" style="position:absolute;margin-left:9.7pt;margin-top:3.05pt;width:28.5pt;height:12.9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25838728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0A33E583" w14:textId="32B16A71" w:rsidR="00F577C3" w:rsidRPr="00070044" w:rsidRDefault="009F5934" w:rsidP="00861C63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</w:rPr>
            </w:pPr>
            <w:r w:rsidRPr="00070044">
              <w:rPr>
                <w:rFonts w:cstheme="minorHAnsi"/>
              </w:rPr>
              <w:t xml:space="preserve">Multiply </w:t>
            </w:r>
            <w:r w:rsidR="00C3609C">
              <w:rPr>
                <w:rFonts w:cstheme="minorHAnsi"/>
              </w:rPr>
              <w:t>t</w:t>
            </w:r>
            <w:r w:rsidR="00861C63">
              <w:rPr>
                <w:rFonts w:cstheme="minorHAnsi"/>
              </w:rPr>
              <w:t>he EDTA burette reading with factor</w:t>
            </w:r>
            <w:r w:rsidRPr="00070044">
              <w:rPr>
                <w:rFonts w:cstheme="minorHAnsi"/>
              </w:rPr>
              <w:t>, t</w:t>
            </w:r>
            <w:r w:rsidR="00861C63">
              <w:rPr>
                <w:rFonts w:cstheme="minorHAnsi"/>
              </w:rPr>
              <w:t>his will be equal to the total hardness</w:t>
            </w:r>
            <w:r w:rsidRPr="00070044">
              <w:rPr>
                <w:rFonts w:cstheme="minorHAnsi"/>
              </w:rPr>
              <w:t xml:space="preserve"> concentration in the sample</w:t>
            </w:r>
          </w:p>
        </w:tc>
        <w:tc>
          <w:tcPr>
            <w:tcW w:w="1063" w:type="dxa"/>
          </w:tcPr>
          <w:p w14:paraId="03F879C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A71C1B" id="Rounded Rectangle 24" o:spid="_x0000_s1026" style="position:absolute;margin-left:7.8pt;margin-top:4.7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0AD9DD" id="Rounded Rectangle 25" o:spid="_x0000_s1026" style="position:absolute;margin-left:10.25pt;margin-top:4.15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098C43AF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6AF3B13A" w14:textId="7A48C696" w:rsidR="00AE03E1" w:rsidRPr="00070044" w:rsidRDefault="009F5934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070044">
              <w:rPr>
                <w:rFonts w:cstheme="minorHAnsi"/>
              </w:rPr>
              <w:lastRenderedPageBreak/>
              <w:t xml:space="preserve">Analyzed Three replicate for each sample. </w:t>
            </w:r>
          </w:p>
        </w:tc>
        <w:tc>
          <w:tcPr>
            <w:tcW w:w="1063" w:type="dxa"/>
            <w:vAlign w:val="center"/>
          </w:tcPr>
          <w:p w14:paraId="21E2F49C" w14:textId="38F5CB4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8C929" id="Rounded Rectangle 35" o:spid="_x0000_s1026" style="position:absolute;margin-left:6.95pt;margin-top:2.4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332E1B" id="Rounded Rectangle 36" o:spid="_x0000_s1026" style="position:absolute;margin-left:9.35pt;margin-top:2.4pt;width:28.45pt;height:12.85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5767CF1F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74C6EF8" w14:textId="78FDD213" w:rsidR="00AE03E1" w:rsidRPr="00AE03E1" w:rsidRDefault="009F5934" w:rsidP="00861C63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rFonts w:cstheme="minorHAnsi"/>
              </w:rPr>
            </w:pPr>
            <w:r w:rsidRPr="009F5934">
              <w:rPr>
                <w:rFonts w:cstheme="minorHAnsi"/>
              </w:rPr>
              <w:t>Store unused reagents and dispose of</w:t>
            </w:r>
            <w:r w:rsidR="00070044">
              <w:rPr>
                <w:rFonts w:cstheme="minorHAnsi"/>
              </w:rPr>
              <w:t>f</w:t>
            </w:r>
            <w:r w:rsidRPr="009F5934">
              <w:rPr>
                <w:rFonts w:cstheme="minorHAnsi"/>
              </w:rPr>
              <w:t xml:space="preserve"> wastes as required by relevant regulations and codes.</w:t>
            </w:r>
          </w:p>
        </w:tc>
        <w:tc>
          <w:tcPr>
            <w:tcW w:w="1063" w:type="dxa"/>
            <w:vAlign w:val="center"/>
          </w:tcPr>
          <w:p w14:paraId="2A4A0061" w14:textId="21B14A6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D46B0D" id="Rounded Rectangle 35" o:spid="_x0000_s1026" style="position:absolute;margin-left:6.95pt;margin-top:2.4pt;width:28.5pt;height:12.9pt;z-index:2520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ABD783" id="Rounded Rectangle 36" o:spid="_x0000_s1026" style="position:absolute;margin-left:9.35pt;margin-top:2.4pt;width:28.45pt;height:12.85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9878E4E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2AAFFB33" w14:textId="7251DC2F" w:rsidR="00AE03E1" w:rsidRPr="00861C63" w:rsidRDefault="009F5934" w:rsidP="00861C63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</w:rPr>
            </w:pPr>
            <w:r w:rsidRPr="009F5934">
              <w:rPr>
                <w:rFonts w:cstheme="minorHAnsi"/>
              </w:rPr>
              <w:t>Calculate Magnesium by using the formula</w:t>
            </w:r>
          </w:p>
        </w:tc>
        <w:tc>
          <w:tcPr>
            <w:tcW w:w="1063" w:type="dxa"/>
            <w:vAlign w:val="center"/>
          </w:tcPr>
          <w:p w14:paraId="3C448AAD" w14:textId="0FA3E413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79E797" id="Rounded Rectangle 35" o:spid="_x0000_s1026" style="position:absolute;margin-left:6.95pt;margin-top:2.4pt;width:28.5pt;height:12.9pt;z-index:25202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D0CD99" id="Rounded Rectangle 36" o:spid="_x0000_s1026" style="position:absolute;margin-left:9.35pt;margin-top:2.4pt;width:28.45pt;height:12.85pt;z-index:25202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72B8DDB6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3AB2DA6A" w14:textId="389D26F3" w:rsidR="00AE03E1" w:rsidRPr="009F5934" w:rsidRDefault="00FA6DD1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Verify EDTA concentration</w:t>
            </w:r>
            <w:r w:rsidR="009F5934" w:rsidRPr="009F5934">
              <w:rPr>
                <w:rFonts w:cstheme="minorHAnsi"/>
              </w:rPr>
              <w:t xml:space="preserve"> by titrating with known standards of Ca.</w:t>
            </w:r>
          </w:p>
        </w:tc>
        <w:tc>
          <w:tcPr>
            <w:tcW w:w="1063" w:type="dxa"/>
            <w:vAlign w:val="center"/>
          </w:tcPr>
          <w:p w14:paraId="7A71E4D4" w14:textId="4AE429F2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54EE5" id="Rounded Rectangle 35" o:spid="_x0000_s1026" style="position:absolute;margin-left:6.95pt;margin-top:2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4650CA" id="Rounded Rectangle 36" o:spid="_x0000_s1026" style="position:absolute;margin-left:9.35pt;margin-top:2.4pt;width:28.45pt;height:12.85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357CDBE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7C27994" w14:textId="77777777" w:rsidR="00861C63" w:rsidRPr="00861C63" w:rsidRDefault="00861C63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861C63">
              <w:rPr>
                <w:rFonts w:cstheme="minorHAnsi"/>
              </w:rPr>
              <w:t>Apply quality control checks before sample analysis.</w:t>
            </w:r>
          </w:p>
          <w:p w14:paraId="5BC0DCC8" w14:textId="236434CC" w:rsidR="00AE03E1" w:rsidRPr="009F5934" w:rsidRDefault="00AE03E1" w:rsidP="006652BC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0E2D2F4" w14:textId="4B83AB8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83195E" id="Rounded Rectangle 35" o:spid="_x0000_s1026" style="position:absolute;margin-left:6.95pt;margin-top:2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5011C4" id="Rounded Rectangle 36" o:spid="_x0000_s1026" style="position:absolute;margin-left:9.35pt;margin-top:2.4pt;width:28.45pt;height:12.85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123CC54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2A2D041A" w14:textId="686A379E" w:rsidR="00AE03E1" w:rsidRPr="00AE03E1" w:rsidRDefault="008C5EA9" w:rsidP="00861C63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</w:rPr>
            </w:pPr>
            <w:r w:rsidRPr="008C5EA9">
              <w:rPr>
                <w:rFonts w:cstheme="minorHAnsi"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1C032AF8" w14:textId="5A7BC7D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E1AF6" id="Rounded Rectangle 35" o:spid="_x0000_s1026" style="position:absolute;margin-left:6.95pt;margin-top:2.4pt;width:28.5pt;height:12.9pt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81C37" id="Rounded Rectangle 36" o:spid="_x0000_s1026" style="position:absolute;margin-left:9.35pt;margin-top:2.4pt;width:28.45pt;height:12.85pt;z-index:25203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F9FF349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5AC31A9B" w14:textId="6AC01E04" w:rsidR="00AE03E1" w:rsidRPr="008C5EA9" w:rsidRDefault="008C5EA9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8C5EA9">
              <w:rPr>
                <w:rFonts w:cstheme="minorHAnsi"/>
              </w:rPr>
              <w:t>Calculate  uncertainty of the</w:t>
            </w:r>
            <w:r>
              <w:rPr>
                <w:rFonts w:cstheme="minorHAnsi"/>
              </w:rPr>
              <w:t xml:space="preserve"> </w:t>
            </w:r>
            <w:r w:rsidRPr="008C5EA9">
              <w:rPr>
                <w:rFonts w:cstheme="minorHAnsi"/>
              </w:rPr>
              <w:t>results</w:t>
            </w:r>
          </w:p>
        </w:tc>
        <w:tc>
          <w:tcPr>
            <w:tcW w:w="1063" w:type="dxa"/>
            <w:vAlign w:val="center"/>
          </w:tcPr>
          <w:p w14:paraId="09E09E6E" w14:textId="055E5E2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71D88" id="Rounded Rectangle 35" o:spid="_x0000_s1026" style="position:absolute;margin-left:6.95pt;margin-top:2.4pt;width:28.5pt;height:12.9pt;z-index:25203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877650" id="Rounded Rectangle 36" o:spid="_x0000_s1026" style="position:absolute;margin-left:9.35pt;margin-top:2.4pt;width:28.45pt;height:12.85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2520A0E4" w14:textId="77777777" w:rsidTr="006652BC">
        <w:trPr>
          <w:trHeight w:val="398"/>
        </w:trPr>
        <w:tc>
          <w:tcPr>
            <w:tcW w:w="6729" w:type="dxa"/>
            <w:vAlign w:val="center"/>
          </w:tcPr>
          <w:p w14:paraId="795D43BA" w14:textId="7BB5E051" w:rsidR="00AE03E1" w:rsidRPr="00070044" w:rsidRDefault="00C3609C" w:rsidP="00861C63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C3609C">
              <w:rPr>
                <w:rFonts w:cstheme="minorHAnsi"/>
              </w:rPr>
              <w:t>Store buffer inhibitor as per requirement.</w:t>
            </w:r>
          </w:p>
        </w:tc>
        <w:tc>
          <w:tcPr>
            <w:tcW w:w="1063" w:type="dxa"/>
            <w:vAlign w:val="center"/>
          </w:tcPr>
          <w:p w14:paraId="09FC2E16" w14:textId="04641F9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101D0721" wp14:editId="44A7289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16C7A6" id="Rounded Rectangle 35" o:spid="_x0000_s1026" style="position:absolute;margin-left:6.95pt;margin-top:2.4pt;width:28.5pt;height:12.9pt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0AAAE" w14:textId="5BCD447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6CC906C9" wp14:editId="771640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BC8A9D" id="Rounded Rectangle 36" o:spid="_x0000_s1026" style="position:absolute;margin-left:9.35pt;margin-top:2.4pt;width:28.45pt;height:12.85pt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58A3CEAD" w14:textId="77777777" w:rsidR="00DB285C" w:rsidRDefault="00DB285C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07969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878041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2F415D2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799EFAE0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630B6A8B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5E5AD99B" w14:textId="77777777" w:rsidR="001609B0" w:rsidRDefault="001609B0" w:rsidP="00444B23">
      <w:pPr>
        <w:jc w:val="center"/>
        <w:rPr>
          <w:rFonts w:ascii="Arial" w:hAnsi="Arial" w:cs="Arial"/>
          <w:b/>
          <w:sz w:val="32"/>
        </w:rPr>
      </w:pPr>
    </w:p>
    <w:p w14:paraId="0604EA30" w14:textId="77777777" w:rsidR="00861C63" w:rsidRDefault="00861C63" w:rsidP="00444B23">
      <w:pPr>
        <w:jc w:val="center"/>
        <w:rPr>
          <w:rFonts w:ascii="Arial" w:hAnsi="Arial" w:cs="Arial"/>
          <w:b/>
          <w:sz w:val="32"/>
        </w:rPr>
      </w:pPr>
    </w:p>
    <w:p w14:paraId="0598F77A" w14:textId="77777777" w:rsidR="00861C63" w:rsidRDefault="00861C63" w:rsidP="00444B23">
      <w:pPr>
        <w:jc w:val="center"/>
        <w:rPr>
          <w:rFonts w:ascii="Arial" w:hAnsi="Arial" w:cs="Arial"/>
          <w:b/>
          <w:sz w:val="32"/>
        </w:rPr>
      </w:pPr>
    </w:p>
    <w:p w14:paraId="585AB419" w14:textId="77777777" w:rsidR="00861C63" w:rsidRDefault="00861C63" w:rsidP="00444B23">
      <w:pPr>
        <w:jc w:val="center"/>
        <w:rPr>
          <w:rFonts w:ascii="Arial" w:hAnsi="Arial" w:cs="Arial"/>
          <w:b/>
          <w:sz w:val="32"/>
        </w:rPr>
      </w:pPr>
    </w:p>
    <w:p w14:paraId="2ABC0670" w14:textId="77777777" w:rsidR="00861C63" w:rsidRDefault="00861C63" w:rsidP="00444B23">
      <w:pPr>
        <w:jc w:val="center"/>
        <w:rPr>
          <w:rFonts w:ascii="Arial" w:hAnsi="Arial" w:cs="Arial"/>
          <w:b/>
          <w:sz w:val="32"/>
        </w:rPr>
      </w:pPr>
    </w:p>
    <w:p w14:paraId="0A4FCAFC" w14:textId="77777777" w:rsidR="00861C63" w:rsidRDefault="00861C63" w:rsidP="00444B23">
      <w:pPr>
        <w:jc w:val="center"/>
        <w:rPr>
          <w:rFonts w:ascii="Arial" w:hAnsi="Arial" w:cs="Arial"/>
          <w:b/>
          <w:sz w:val="32"/>
        </w:rPr>
      </w:pPr>
    </w:p>
    <w:p w14:paraId="322AE649" w14:textId="77777777" w:rsidR="00861C63" w:rsidRDefault="00861C63" w:rsidP="00444B23">
      <w:pPr>
        <w:jc w:val="center"/>
        <w:rPr>
          <w:rFonts w:ascii="Arial" w:hAnsi="Arial" w:cs="Arial"/>
          <w:b/>
          <w:sz w:val="32"/>
        </w:rPr>
      </w:pPr>
    </w:p>
    <w:p w14:paraId="32D155F6" w14:textId="77777777" w:rsidR="00861C63" w:rsidRDefault="00861C63" w:rsidP="00444B23">
      <w:pPr>
        <w:jc w:val="center"/>
        <w:rPr>
          <w:rFonts w:ascii="Arial" w:hAnsi="Arial" w:cs="Arial"/>
          <w:b/>
          <w:sz w:val="32"/>
        </w:rPr>
      </w:pPr>
    </w:p>
    <w:p w14:paraId="26412CCF" w14:textId="77777777" w:rsidR="00861C63" w:rsidRDefault="00861C63" w:rsidP="00444B23">
      <w:pPr>
        <w:jc w:val="center"/>
        <w:rPr>
          <w:rFonts w:ascii="Arial" w:hAnsi="Arial" w:cs="Arial"/>
          <w:b/>
          <w:sz w:val="32"/>
        </w:rPr>
      </w:pPr>
    </w:p>
    <w:p w14:paraId="45F3E5FC" w14:textId="48FC236A" w:rsidR="00C05385" w:rsidRPr="00444B23" w:rsidRDefault="00C05385" w:rsidP="00444B23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019CCD0F" w:rsidR="00F3603B" w:rsidRPr="00206480" w:rsidRDefault="00A530C8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F3603B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079465C" w:rsidR="00576A0F" w:rsidRPr="00576A0F" w:rsidRDefault="00F07BDC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F07BD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 w:rsidR="00A530C8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Pr="00F07BDC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Hardness by EDTA Titrimetric Method</w:t>
            </w:r>
            <w:r w:rsidR="00B4362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7D585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71D6CD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2AFC1B2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Prepare samples for testing </w:t>
            </w:r>
          </w:p>
          <w:p w14:paraId="4BA6A095" w14:textId="2B53705F" w:rsidR="000C4E79" w:rsidRPr="000C4E79" w:rsidRDefault="00F72C04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Prepare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for</w:t>
            </w:r>
            <w:r>
              <w:rPr>
                <w:rFonts w:cstheme="minorHAnsi"/>
                <w:b/>
                <w:sz w:val="28"/>
                <w:szCs w:val="28"/>
              </w:rPr>
              <w:t xml:space="preserve"> laboratory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testing 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ab/>
            </w:r>
          </w:p>
          <w:p w14:paraId="526B4294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Perform tests on samples </w:t>
            </w:r>
          </w:p>
          <w:p w14:paraId="77E6086C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Quality Control Checks </w:t>
            </w:r>
          </w:p>
          <w:p w14:paraId="4EDDFD36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Record the results/ Finalize work</w:t>
            </w:r>
          </w:p>
          <w:p w14:paraId="3547E2B3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Adopt precautions during work</w:t>
            </w:r>
          </w:p>
          <w:p w14:paraId="5493BFEF" w14:textId="5702D4EF" w:rsidR="00C05385" w:rsidRPr="002F68AB" w:rsidRDefault="00C05385" w:rsidP="000C4E79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4503" w:rsidRPr="00206480" w14:paraId="23A6645D" w14:textId="77777777" w:rsidTr="00FA6DD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AE4062E" w14:textId="7058784C" w:rsidR="006B4503" w:rsidRPr="00FA6DD1" w:rsidRDefault="000C4E79" w:rsidP="00FA6DD1">
            <w:pPr>
              <w:rPr>
                <w:rFonts w:cstheme="minorHAnsi"/>
              </w:rPr>
            </w:pPr>
            <w:r w:rsidRPr="000C4E79">
              <w:rPr>
                <w:rFonts w:cstheme="minorHAnsi"/>
              </w:rPr>
              <w:t>Check the sample label for the requirement of testing Calcium.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44C6506" w14:textId="77777777" w:rsidTr="00FA6DD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F557FD6" w14:textId="3EE021F9" w:rsidR="001609B0" w:rsidRPr="00F27A1A" w:rsidRDefault="00F07BDC" w:rsidP="00FA6DD1">
            <w:pPr>
              <w:rPr>
                <w:rFonts w:cstheme="minorHAnsi"/>
                <w:sz w:val="22"/>
                <w:szCs w:val="22"/>
              </w:rPr>
            </w:pPr>
            <w:r w:rsidRPr="00F07BDC">
              <w:rPr>
                <w:rFonts w:cstheme="minorHAnsi"/>
                <w:sz w:val="22"/>
                <w:szCs w:val="22"/>
              </w:rPr>
              <w:t>Prepare Hardness buffer solution as per standard  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124CDA19" w14:textId="77777777" w:rsidTr="00FA6DD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F3A6EE5" w14:textId="68BECA0D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0C4E79">
              <w:rPr>
                <w:rFonts w:cstheme="minorHAnsi"/>
                <w:sz w:val="22"/>
                <w:szCs w:val="22"/>
              </w:rPr>
              <w:t>Identify appropriate test method, Glassware and safety requirements</w:t>
            </w:r>
            <w:r w:rsidRPr="00F27A1A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21B202A1" w14:textId="77777777" w:rsidTr="00FA6DD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33F68E4" w14:textId="6ADCE23C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 w:rsidRPr="00FA6DD1">
              <w:rPr>
                <w:rFonts w:cstheme="minorHAnsi"/>
                <w:sz w:val="22"/>
                <w:szCs w:val="22"/>
              </w:rPr>
              <w:t>Wash all glassware as required for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157665B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E7DDEC1" w14:textId="5052E51E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 w:rsidRPr="00FA6DD1">
              <w:rPr>
                <w:rFonts w:cstheme="minorHAnsi"/>
                <w:sz w:val="22"/>
                <w:szCs w:val="22"/>
              </w:rPr>
              <w:t>Set up the apparatus. Fill the titrant (EDTA solution of 0.01 M) in burette accordance with the specified 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DDE5360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EAC75E" w14:textId="6EF91EBB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5885AC50" w14:textId="77777777" w:rsidTr="00FA6DD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B790978" w14:textId="03DDD176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 w:rsidRPr="00FA6DD1">
              <w:rPr>
                <w:rFonts w:cstheme="minorHAnsi"/>
                <w:sz w:val="22"/>
                <w:szCs w:val="22"/>
              </w:rPr>
              <w:t>Prepare sample in 100 ml beaker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F7C6FA6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9FA21CC" w14:textId="7ECF3B1A" w:rsidR="001609B0" w:rsidRPr="00F27A1A" w:rsidRDefault="006119F9" w:rsidP="00FA6DD1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Maintain pH</w:t>
            </w:r>
            <w:r w:rsidR="00947A2D">
              <w:rPr>
                <w:rFonts w:cstheme="minorHAnsi"/>
                <w:sz w:val="22"/>
                <w:szCs w:val="22"/>
              </w:rPr>
              <w:t xml:space="preserve"> of sample by adding </w:t>
            </w:r>
            <w:r w:rsidR="00F07BDC" w:rsidRPr="00F07BDC">
              <w:rPr>
                <w:rFonts w:cstheme="minorHAnsi"/>
                <w:sz w:val="22"/>
                <w:szCs w:val="22"/>
              </w:rPr>
              <w:t>Buffer inhibitor in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1065DFB0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80C286F" w14:textId="66138A21" w:rsidR="001609B0" w:rsidRPr="00F27A1A" w:rsidRDefault="00F07BDC" w:rsidP="00FA6DD1">
            <w:pPr>
              <w:rPr>
                <w:rFonts w:cstheme="minorHAnsi"/>
                <w:sz w:val="22"/>
                <w:szCs w:val="22"/>
              </w:rPr>
            </w:pPr>
            <w:r w:rsidRPr="00F07BDC">
              <w:rPr>
                <w:rFonts w:cstheme="minorHAnsi"/>
                <w:sz w:val="22"/>
                <w:szCs w:val="22"/>
              </w:rPr>
              <w:t>Add small amount of indicator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AD62F04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0EA2196" w14:textId="3D154E68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 xml:space="preserve"> </w:t>
            </w:r>
            <w:r w:rsidR="00FA6DD1" w:rsidRPr="00FA6DD1">
              <w:rPr>
                <w:rFonts w:cstheme="minorHAnsi"/>
                <w:sz w:val="22"/>
                <w:szCs w:val="22"/>
              </w:rPr>
              <w:t>Then titrate it slowly with constant stirring against the EDTA (0.01 M)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FE35B9B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275C89B" w14:textId="1A1D74AD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 xml:space="preserve">Multiply the EDTA </w:t>
            </w:r>
            <w:r w:rsidR="00861C63">
              <w:rPr>
                <w:rFonts w:cstheme="minorHAnsi"/>
                <w:sz w:val="22"/>
                <w:szCs w:val="22"/>
              </w:rPr>
              <w:t>burette reading with factor</w:t>
            </w:r>
            <w:r w:rsidRPr="005A2F3F">
              <w:rPr>
                <w:rFonts w:cstheme="minorHAnsi"/>
                <w:sz w:val="22"/>
                <w:szCs w:val="22"/>
              </w:rPr>
              <w:t xml:space="preserve">, this will be </w:t>
            </w:r>
            <w:r w:rsidR="00861C63">
              <w:rPr>
                <w:rFonts w:cstheme="minorHAnsi"/>
                <w:sz w:val="22"/>
                <w:szCs w:val="22"/>
              </w:rPr>
              <w:t xml:space="preserve">equal to the total hardness </w:t>
            </w:r>
            <w:r w:rsidRPr="005A2F3F">
              <w:rPr>
                <w:rFonts w:cstheme="minorHAnsi"/>
                <w:sz w:val="22"/>
                <w:szCs w:val="22"/>
              </w:rPr>
              <w:t xml:space="preserve"> concentration in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59D3255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783C9C5" w14:textId="5BBD0A97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Analyzed Three replicate for each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6D50FC2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679BF94" w14:textId="4C259D75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Store unused reagents and dispose of</w:t>
            </w:r>
            <w:r>
              <w:rPr>
                <w:rFonts w:cstheme="minorHAnsi"/>
                <w:sz w:val="22"/>
                <w:szCs w:val="22"/>
              </w:rPr>
              <w:t>f</w:t>
            </w:r>
            <w:r w:rsidRPr="005A2F3F">
              <w:rPr>
                <w:rFonts w:cstheme="minorHAnsi"/>
                <w:sz w:val="22"/>
                <w:szCs w:val="22"/>
              </w:rPr>
              <w:t xml:space="preserve"> wastes as required by relevant regulations and codes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3307AD54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B4A7B49" w14:textId="088CD7F9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 xml:space="preserve">Calculate Magnesium by </w:t>
            </w:r>
            <w:r w:rsidR="00861C63">
              <w:rPr>
                <w:rFonts w:cstheme="minorHAnsi"/>
                <w:sz w:val="22"/>
                <w:szCs w:val="22"/>
              </w:rPr>
              <w:t>using the formu</w:t>
            </w:r>
            <w:r w:rsidR="000D7BD1">
              <w:rPr>
                <w:rFonts w:cstheme="minorHAnsi"/>
                <w:sz w:val="22"/>
                <w:szCs w:val="22"/>
              </w:rPr>
              <w:t>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3C3D386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ACE2D49" w14:textId="2F481060" w:rsidR="001609B0" w:rsidRPr="00F27A1A" w:rsidRDefault="00FA6DD1" w:rsidP="00FA6DD1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Verify EDTA concentration is</w:t>
            </w:r>
            <w:r w:rsidR="001609B0" w:rsidRPr="005A2F3F">
              <w:rPr>
                <w:rFonts w:cstheme="minorHAnsi"/>
                <w:sz w:val="22"/>
                <w:szCs w:val="22"/>
              </w:rPr>
              <w:t xml:space="preserve"> by titrating with known standards of Ca.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849C5C2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FF7FCF9" w14:textId="4F2DAC8B" w:rsidR="001609B0" w:rsidRPr="00F27A1A" w:rsidRDefault="00861C63" w:rsidP="00FA6DD1">
            <w:pPr>
              <w:rPr>
                <w:rFonts w:cstheme="minorHAnsi"/>
                <w:sz w:val="22"/>
                <w:szCs w:val="22"/>
              </w:rPr>
            </w:pPr>
            <w:r w:rsidRPr="00861C63">
              <w:rPr>
                <w:rFonts w:cstheme="minorHAnsi"/>
                <w:sz w:val="22"/>
                <w:szCs w:val="22"/>
              </w:rPr>
              <w:t>Apply quality control checks before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0DB72D0D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6F09D36" w14:textId="4362F31B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  <w:r w:rsidRPr="005A2F3F">
              <w:rPr>
                <w:rFonts w:cstheme="minorHAnsi"/>
                <w:sz w:val="22"/>
                <w:szCs w:val="22"/>
              </w:rPr>
              <w:t>Note down the Results on analyst workbook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182276C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035D7BF" w14:textId="46151E1D" w:rsidR="001609B0" w:rsidRPr="005A2F3F" w:rsidRDefault="001609B0" w:rsidP="00FA6DD1">
            <w:pPr>
              <w:rPr>
                <w:rFonts w:cstheme="minorHAnsi"/>
              </w:rPr>
            </w:pPr>
            <w:r w:rsidRPr="005A2F3F">
              <w:rPr>
                <w:rFonts w:cstheme="minorHAnsi"/>
              </w:rPr>
              <w:t>Calculate  uncertainty of the</w:t>
            </w:r>
            <w:r>
              <w:rPr>
                <w:rFonts w:cstheme="minorHAnsi"/>
              </w:rPr>
              <w:t xml:space="preserve"> </w:t>
            </w:r>
            <w:r w:rsidRPr="005A2F3F">
              <w:rPr>
                <w:rFonts w:cstheme="minorHAnsi"/>
              </w:rPr>
              <w:t>results</w:t>
            </w:r>
          </w:p>
          <w:p w14:paraId="10B6AA45" w14:textId="67681D38" w:rsidR="001609B0" w:rsidRPr="00F27A1A" w:rsidRDefault="001609B0" w:rsidP="00FA6DD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5804B50" w14:textId="77777777" w:rsidTr="005C39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5FC7EB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854150" w14:textId="2AD2EAE2" w:rsidR="001609B0" w:rsidRPr="00F27A1A" w:rsidRDefault="00F07BDC" w:rsidP="005C39C7">
            <w:pPr>
              <w:rPr>
                <w:rFonts w:cstheme="minorHAnsi"/>
                <w:sz w:val="22"/>
                <w:szCs w:val="22"/>
              </w:rPr>
            </w:pPr>
            <w:r w:rsidRPr="00F07BDC">
              <w:rPr>
                <w:rFonts w:cstheme="minorHAnsi"/>
                <w:sz w:val="22"/>
                <w:szCs w:val="22"/>
              </w:rPr>
              <w:t>Store buffer inhibitor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3B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9528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FBFDD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D230B3" id="Rectangle 43" o:spid="_x0000_s1026" style="position:absolute;margin-left:70.7pt;margin-top:2.2pt;width:14pt;height:9.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5103" id="Rectangle 91" o:spid="_x0000_s1026" style="position:absolute;margin-left:98.35pt;margin-top:1pt;width:14pt;height:9.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701321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289A8FFD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4C929CD3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0A2B8A74" w14:textId="77777777" w:rsidR="007162E2" w:rsidRDefault="007162E2" w:rsidP="00444B23">
      <w:pPr>
        <w:jc w:val="center"/>
        <w:rPr>
          <w:rFonts w:ascii="Arial" w:hAnsi="Arial" w:cs="Arial"/>
          <w:b/>
          <w:sz w:val="32"/>
        </w:rPr>
      </w:pPr>
    </w:p>
    <w:p w14:paraId="436B404F" w14:textId="77777777" w:rsidR="007162E2" w:rsidRDefault="007162E2" w:rsidP="00444B23">
      <w:pPr>
        <w:jc w:val="center"/>
        <w:rPr>
          <w:rFonts w:ascii="Arial" w:hAnsi="Arial" w:cs="Arial"/>
          <w:b/>
          <w:sz w:val="32"/>
        </w:rPr>
      </w:pPr>
    </w:p>
    <w:p w14:paraId="048EEB13" w14:textId="77777777" w:rsidR="007162E2" w:rsidRDefault="007162E2" w:rsidP="00444B23">
      <w:pPr>
        <w:jc w:val="center"/>
        <w:rPr>
          <w:rFonts w:ascii="Arial" w:hAnsi="Arial" w:cs="Arial"/>
          <w:b/>
          <w:sz w:val="32"/>
        </w:rPr>
      </w:pPr>
    </w:p>
    <w:p w14:paraId="79DCD93E" w14:textId="77777777" w:rsidR="007162E2" w:rsidRDefault="007162E2" w:rsidP="00444B23">
      <w:pPr>
        <w:jc w:val="center"/>
        <w:rPr>
          <w:rFonts w:ascii="Arial" w:hAnsi="Arial" w:cs="Arial"/>
          <w:b/>
          <w:sz w:val="32"/>
        </w:rPr>
      </w:pPr>
    </w:p>
    <w:p w14:paraId="28871935" w14:textId="77777777" w:rsidR="007162E2" w:rsidRDefault="007162E2" w:rsidP="00444B23">
      <w:pPr>
        <w:jc w:val="center"/>
        <w:rPr>
          <w:rFonts w:ascii="Arial" w:hAnsi="Arial" w:cs="Arial"/>
          <w:b/>
          <w:sz w:val="32"/>
        </w:rPr>
      </w:pPr>
    </w:p>
    <w:p w14:paraId="61DEDF7E" w14:textId="77777777" w:rsidR="007162E2" w:rsidRDefault="007162E2" w:rsidP="00444B23">
      <w:pPr>
        <w:jc w:val="center"/>
        <w:rPr>
          <w:rFonts w:ascii="Arial" w:hAnsi="Arial" w:cs="Arial"/>
          <w:b/>
          <w:sz w:val="32"/>
        </w:rPr>
      </w:pPr>
    </w:p>
    <w:p w14:paraId="3E30CB6D" w14:textId="77777777" w:rsidR="007162E2" w:rsidRDefault="007162E2" w:rsidP="00444B23">
      <w:pPr>
        <w:jc w:val="center"/>
        <w:rPr>
          <w:rFonts w:ascii="Arial" w:hAnsi="Arial" w:cs="Arial"/>
          <w:b/>
          <w:sz w:val="32"/>
        </w:rPr>
      </w:pPr>
    </w:p>
    <w:p w14:paraId="57FE1575" w14:textId="499CEADD" w:rsidR="00C05385" w:rsidRPr="00206480" w:rsidRDefault="00C05385" w:rsidP="00444B2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7E2724E6" w:rsidR="00F3603B" w:rsidRPr="008173FE" w:rsidRDefault="00A530C8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F3603B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2BB01BE" w:rsidR="00F3603B" w:rsidRPr="00206480" w:rsidRDefault="00A530C8" w:rsidP="00F3603B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bookmarkStart w:id="0" w:name="_GoBack"/>
            <w:bookmarkEnd w:id="0"/>
            <w:r w:rsidR="004368F3" w:rsidRPr="004368F3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Hardness by EDTA Titrimetric Method</w:t>
            </w:r>
            <w:r w:rsidR="00B4362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60A23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9135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1606543F" w:rsidR="00070705" w:rsidRPr="00F27A1A" w:rsidRDefault="004368F3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Why buffer inhibitor is added to analyze total hardness</w:t>
            </w:r>
            <w:r w:rsidR="00BF78B9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4C509A74" w:rsidR="00070705" w:rsidRPr="00F27A1A" w:rsidRDefault="00BF78B9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Why burette reading after titrating sample</w:t>
            </w:r>
            <w:r w:rsidR="004368F3">
              <w:rPr>
                <w:rFonts w:cstheme="minorHAnsi"/>
                <w:b/>
                <w:bCs/>
                <w:iCs/>
              </w:rPr>
              <w:t xml:space="preserve"> for Total hardness  is multiplied by 100</w:t>
            </w:r>
            <w:r w:rsidR="007162E2">
              <w:rPr>
                <w:rFonts w:cstheme="minorHAnsi"/>
                <w:b/>
                <w:bCs/>
                <w:iCs/>
              </w:rPr>
              <w:t>,also write down formula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6B6D6697" w:rsidR="00070705" w:rsidRPr="00F27A1A" w:rsidRDefault="00BF78B9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down standardization procedure for EDTA?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1846204C" w:rsidR="009F67E4" w:rsidRPr="00F27A1A" w:rsidRDefault="004368F3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buffer inhibitor</w:t>
            </w:r>
            <w:r w:rsidR="00BF78B9">
              <w:rPr>
                <w:rFonts w:cstheme="minorHAnsi"/>
                <w:b/>
                <w:bCs/>
              </w:rPr>
              <w:t xml:space="preserve"> is prepared?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421A3490" w:rsidR="00070705" w:rsidRPr="00F27A1A" w:rsidRDefault="00BF78B9" w:rsidP="00BF78B9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many grams of EDTA is required to prepare 0.01M EDTA Solution in 1 litre?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5F843" w14:textId="6BDCE4B4" w:rsidR="00803BC7" w:rsidRPr="00F27A1A" w:rsidRDefault="00701FE3" w:rsidP="00701FE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Write down proce</w:t>
            </w:r>
            <w:r w:rsidR="004368F3">
              <w:rPr>
                <w:rFonts w:cstheme="minorHAnsi"/>
                <w:b/>
                <w:bCs/>
              </w:rPr>
              <w:t>dure for preparation of Eriochrome black tea</w:t>
            </w:r>
            <w:r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3A34C1BA" w14:textId="704208BA" w:rsidR="0005224A" w:rsidRDefault="0005224A" w:rsidP="001740F6">
      <w:pPr>
        <w:rPr>
          <w:rFonts w:ascii="Arial" w:hAnsi="Arial" w:cs="Arial"/>
        </w:rPr>
      </w:pPr>
    </w:p>
    <w:p w14:paraId="3055AAC7" w14:textId="77777777" w:rsidR="00FA0BF2" w:rsidRDefault="00FA0BF2" w:rsidP="001740F6">
      <w:pPr>
        <w:rPr>
          <w:rFonts w:ascii="Arial" w:hAnsi="Arial" w:cs="Arial"/>
        </w:rPr>
      </w:pPr>
    </w:p>
    <w:p w14:paraId="61855AA6" w14:textId="77777777" w:rsidR="00FA0BF2" w:rsidRDefault="00FA0BF2" w:rsidP="001740F6">
      <w:pPr>
        <w:rPr>
          <w:rFonts w:ascii="Arial" w:hAnsi="Arial" w:cs="Arial"/>
        </w:rPr>
      </w:pPr>
    </w:p>
    <w:p w14:paraId="53F381A6" w14:textId="77777777" w:rsidR="00FA0BF2" w:rsidRDefault="00FA0BF2" w:rsidP="001740F6">
      <w:pPr>
        <w:rPr>
          <w:rFonts w:ascii="Arial" w:hAnsi="Arial" w:cs="Arial"/>
        </w:rPr>
      </w:pPr>
    </w:p>
    <w:p w14:paraId="3FC193FF" w14:textId="77777777" w:rsidR="00FA0BF2" w:rsidRDefault="00FA0BF2" w:rsidP="001740F6">
      <w:pPr>
        <w:rPr>
          <w:rFonts w:ascii="Arial" w:hAnsi="Arial" w:cs="Arial"/>
        </w:rPr>
      </w:pPr>
    </w:p>
    <w:p w14:paraId="00577D8D" w14:textId="77777777" w:rsidR="00FA0BF2" w:rsidRDefault="00FA0BF2" w:rsidP="001740F6">
      <w:pPr>
        <w:rPr>
          <w:rFonts w:ascii="Arial" w:hAnsi="Arial" w:cs="Arial"/>
        </w:rPr>
      </w:pPr>
    </w:p>
    <w:p w14:paraId="37782A85" w14:textId="77777777" w:rsidR="00FA0BF2" w:rsidRDefault="00FA0BF2" w:rsidP="001740F6">
      <w:pPr>
        <w:rPr>
          <w:rFonts w:ascii="Arial" w:hAnsi="Arial" w:cs="Arial"/>
        </w:rPr>
      </w:pPr>
    </w:p>
    <w:p w14:paraId="1803EED0" w14:textId="77777777" w:rsidR="00FA0BF2" w:rsidRDefault="00FA0BF2" w:rsidP="001740F6">
      <w:pPr>
        <w:rPr>
          <w:rFonts w:ascii="Arial" w:hAnsi="Arial" w:cs="Arial"/>
        </w:rPr>
      </w:pPr>
    </w:p>
    <w:p w14:paraId="69ED4FCB" w14:textId="77777777" w:rsidR="00FA0BF2" w:rsidRDefault="00FA0BF2" w:rsidP="001740F6">
      <w:pPr>
        <w:rPr>
          <w:rFonts w:ascii="Arial" w:hAnsi="Arial" w:cs="Arial"/>
        </w:rPr>
      </w:pPr>
    </w:p>
    <w:p w14:paraId="501AFB5B" w14:textId="77777777" w:rsidR="00FA0BF2" w:rsidRDefault="00FA0BF2" w:rsidP="001740F6">
      <w:pPr>
        <w:rPr>
          <w:rFonts w:ascii="Arial" w:hAnsi="Arial" w:cs="Arial"/>
        </w:rPr>
      </w:pPr>
    </w:p>
    <w:p w14:paraId="3629BF61" w14:textId="77777777" w:rsidR="00FA0BF2" w:rsidRDefault="00FA0BF2" w:rsidP="001740F6">
      <w:pPr>
        <w:rPr>
          <w:rFonts w:ascii="Arial" w:hAnsi="Arial" w:cs="Arial"/>
        </w:rPr>
      </w:pPr>
    </w:p>
    <w:p w14:paraId="1078A120" w14:textId="77777777" w:rsidR="00B4362F" w:rsidRDefault="00B4362F" w:rsidP="001740F6">
      <w:pPr>
        <w:rPr>
          <w:rFonts w:ascii="Arial" w:hAnsi="Arial" w:cs="Arial"/>
        </w:rPr>
      </w:pPr>
    </w:p>
    <w:p w14:paraId="7EC9F92D" w14:textId="77777777" w:rsidR="00B4362F" w:rsidRDefault="00B4362F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AEDEB" w14:textId="77777777" w:rsidR="006A5AB4" w:rsidRDefault="006A5AB4" w:rsidP="00C92255">
      <w:pPr>
        <w:spacing w:after="0" w:line="240" w:lineRule="auto"/>
      </w:pPr>
      <w:r>
        <w:separator/>
      </w:r>
    </w:p>
  </w:endnote>
  <w:endnote w:type="continuationSeparator" w:id="0">
    <w:p w14:paraId="0A14FEBF" w14:textId="77777777" w:rsidR="006A5AB4" w:rsidRDefault="006A5AB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9341C4" w:rsidRDefault="009341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0C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9341C4" w:rsidRDefault="009341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C056F" w14:textId="77777777" w:rsidR="006A5AB4" w:rsidRDefault="006A5AB4" w:rsidP="00C92255">
      <w:pPr>
        <w:spacing w:after="0" w:line="240" w:lineRule="auto"/>
      </w:pPr>
      <w:r>
        <w:separator/>
      </w:r>
    </w:p>
  </w:footnote>
  <w:footnote w:type="continuationSeparator" w:id="0">
    <w:p w14:paraId="0FA74297" w14:textId="77777777" w:rsidR="006A5AB4" w:rsidRDefault="006A5AB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A253C2"/>
    <w:multiLevelType w:val="hybridMultilevel"/>
    <w:tmpl w:val="06FAF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00E50"/>
    <w:multiLevelType w:val="hybridMultilevel"/>
    <w:tmpl w:val="839EE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9373E85"/>
    <w:multiLevelType w:val="hybridMultilevel"/>
    <w:tmpl w:val="8CD8CF00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5B5E3F"/>
    <w:multiLevelType w:val="hybridMultilevel"/>
    <w:tmpl w:val="BC602F8C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C074E"/>
    <w:multiLevelType w:val="hybridMultilevel"/>
    <w:tmpl w:val="58541530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57D47"/>
    <w:multiLevelType w:val="hybridMultilevel"/>
    <w:tmpl w:val="58541530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D1DBB"/>
    <w:multiLevelType w:val="hybridMultilevel"/>
    <w:tmpl w:val="7FCE749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14227B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9937CE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962DCE"/>
    <w:multiLevelType w:val="hybridMultilevel"/>
    <w:tmpl w:val="EECE1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BA5489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5"/>
  </w:num>
  <w:num w:numId="4">
    <w:abstractNumId w:val="6"/>
  </w:num>
  <w:num w:numId="5">
    <w:abstractNumId w:val="0"/>
  </w:num>
  <w:num w:numId="6">
    <w:abstractNumId w:val="8"/>
  </w:num>
  <w:num w:numId="7">
    <w:abstractNumId w:val="11"/>
  </w:num>
  <w:num w:numId="8">
    <w:abstractNumId w:val="7"/>
  </w:num>
  <w:num w:numId="9">
    <w:abstractNumId w:val="16"/>
  </w:num>
  <w:num w:numId="10">
    <w:abstractNumId w:val="2"/>
  </w:num>
  <w:num w:numId="11">
    <w:abstractNumId w:val="14"/>
  </w:num>
  <w:num w:numId="12">
    <w:abstractNumId w:val="5"/>
  </w:num>
  <w:num w:numId="13">
    <w:abstractNumId w:val="12"/>
  </w:num>
  <w:num w:numId="14">
    <w:abstractNumId w:val="13"/>
  </w:num>
  <w:num w:numId="15">
    <w:abstractNumId w:val="10"/>
  </w:num>
  <w:num w:numId="16">
    <w:abstractNumId w:val="9"/>
  </w:num>
  <w:num w:numId="1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6BCE"/>
    <w:rsid w:val="00027020"/>
    <w:rsid w:val="00051F8D"/>
    <w:rsid w:val="0005224A"/>
    <w:rsid w:val="00055B94"/>
    <w:rsid w:val="000632C8"/>
    <w:rsid w:val="00070044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4E79"/>
    <w:rsid w:val="000D724E"/>
    <w:rsid w:val="000D7BD1"/>
    <w:rsid w:val="000E235A"/>
    <w:rsid w:val="000F365E"/>
    <w:rsid w:val="000F7323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09B0"/>
    <w:rsid w:val="00162EF8"/>
    <w:rsid w:val="0016752A"/>
    <w:rsid w:val="001740F6"/>
    <w:rsid w:val="001821E9"/>
    <w:rsid w:val="00182DB5"/>
    <w:rsid w:val="00185E38"/>
    <w:rsid w:val="001A02A7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6F39"/>
    <w:rsid w:val="0024460D"/>
    <w:rsid w:val="00250844"/>
    <w:rsid w:val="002724EF"/>
    <w:rsid w:val="00276BCD"/>
    <w:rsid w:val="00280AF3"/>
    <w:rsid w:val="00280E91"/>
    <w:rsid w:val="00284F3D"/>
    <w:rsid w:val="00286201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2C39"/>
    <w:rsid w:val="002F68AB"/>
    <w:rsid w:val="002F75CA"/>
    <w:rsid w:val="00307200"/>
    <w:rsid w:val="003245D8"/>
    <w:rsid w:val="003350BF"/>
    <w:rsid w:val="00337AA3"/>
    <w:rsid w:val="00343F42"/>
    <w:rsid w:val="00351EED"/>
    <w:rsid w:val="0035637C"/>
    <w:rsid w:val="003775B3"/>
    <w:rsid w:val="00392569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278C4"/>
    <w:rsid w:val="00431007"/>
    <w:rsid w:val="00434DC1"/>
    <w:rsid w:val="004355EB"/>
    <w:rsid w:val="004367EF"/>
    <w:rsid w:val="004368F3"/>
    <w:rsid w:val="004373D0"/>
    <w:rsid w:val="004422EA"/>
    <w:rsid w:val="00444B23"/>
    <w:rsid w:val="00445D04"/>
    <w:rsid w:val="004475C8"/>
    <w:rsid w:val="00454016"/>
    <w:rsid w:val="00454100"/>
    <w:rsid w:val="004621CC"/>
    <w:rsid w:val="004845D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62C"/>
    <w:rsid w:val="004F6B1E"/>
    <w:rsid w:val="00526E08"/>
    <w:rsid w:val="00543063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2F3F"/>
    <w:rsid w:val="005A49E1"/>
    <w:rsid w:val="005A4E1B"/>
    <w:rsid w:val="005A68F7"/>
    <w:rsid w:val="005C02F7"/>
    <w:rsid w:val="005C324C"/>
    <w:rsid w:val="005C39C7"/>
    <w:rsid w:val="005C49A2"/>
    <w:rsid w:val="005C63CA"/>
    <w:rsid w:val="005C6B1F"/>
    <w:rsid w:val="005C7425"/>
    <w:rsid w:val="005C74B4"/>
    <w:rsid w:val="005D521E"/>
    <w:rsid w:val="006119F9"/>
    <w:rsid w:val="00613BB7"/>
    <w:rsid w:val="0061490E"/>
    <w:rsid w:val="00622345"/>
    <w:rsid w:val="006315C7"/>
    <w:rsid w:val="006409BE"/>
    <w:rsid w:val="00657407"/>
    <w:rsid w:val="00660249"/>
    <w:rsid w:val="006652BC"/>
    <w:rsid w:val="00665FB6"/>
    <w:rsid w:val="00670AA2"/>
    <w:rsid w:val="00671320"/>
    <w:rsid w:val="00687B4D"/>
    <w:rsid w:val="00697781"/>
    <w:rsid w:val="006A3B70"/>
    <w:rsid w:val="006A3DA6"/>
    <w:rsid w:val="006A5AB4"/>
    <w:rsid w:val="006B179A"/>
    <w:rsid w:val="006B1EA8"/>
    <w:rsid w:val="006B36C6"/>
    <w:rsid w:val="006B42B6"/>
    <w:rsid w:val="006B4503"/>
    <w:rsid w:val="006B5110"/>
    <w:rsid w:val="006C7150"/>
    <w:rsid w:val="00701FE3"/>
    <w:rsid w:val="00704401"/>
    <w:rsid w:val="007129DA"/>
    <w:rsid w:val="00716131"/>
    <w:rsid w:val="007162E2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0361"/>
    <w:rsid w:val="007D50CD"/>
    <w:rsid w:val="007F4073"/>
    <w:rsid w:val="007F574B"/>
    <w:rsid w:val="007F6693"/>
    <w:rsid w:val="00801AB2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61C63"/>
    <w:rsid w:val="00873AA9"/>
    <w:rsid w:val="008A015A"/>
    <w:rsid w:val="008A62CE"/>
    <w:rsid w:val="008A6B72"/>
    <w:rsid w:val="008C5EA9"/>
    <w:rsid w:val="008C6704"/>
    <w:rsid w:val="008D2C8E"/>
    <w:rsid w:val="008D4002"/>
    <w:rsid w:val="008D4E01"/>
    <w:rsid w:val="008D509D"/>
    <w:rsid w:val="008E27EF"/>
    <w:rsid w:val="00903770"/>
    <w:rsid w:val="0090734D"/>
    <w:rsid w:val="0091247B"/>
    <w:rsid w:val="00917B2B"/>
    <w:rsid w:val="009232D6"/>
    <w:rsid w:val="00924219"/>
    <w:rsid w:val="00924AC6"/>
    <w:rsid w:val="009341C4"/>
    <w:rsid w:val="00947A2D"/>
    <w:rsid w:val="00953036"/>
    <w:rsid w:val="00960F3E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5934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530C8"/>
    <w:rsid w:val="00A57F68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5632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1EC9"/>
    <w:rsid w:val="00B36CE8"/>
    <w:rsid w:val="00B4362F"/>
    <w:rsid w:val="00B52849"/>
    <w:rsid w:val="00B62E85"/>
    <w:rsid w:val="00B63E3A"/>
    <w:rsid w:val="00B6583E"/>
    <w:rsid w:val="00B667A5"/>
    <w:rsid w:val="00B728AC"/>
    <w:rsid w:val="00B72F53"/>
    <w:rsid w:val="00B739B0"/>
    <w:rsid w:val="00B83DE7"/>
    <w:rsid w:val="00B87B7D"/>
    <w:rsid w:val="00B9468A"/>
    <w:rsid w:val="00BA20FB"/>
    <w:rsid w:val="00BA27F2"/>
    <w:rsid w:val="00BB4ACD"/>
    <w:rsid w:val="00BD1B0D"/>
    <w:rsid w:val="00BD5101"/>
    <w:rsid w:val="00BE1E16"/>
    <w:rsid w:val="00BE574B"/>
    <w:rsid w:val="00BF78B9"/>
    <w:rsid w:val="00C05385"/>
    <w:rsid w:val="00C16704"/>
    <w:rsid w:val="00C27FA0"/>
    <w:rsid w:val="00C3609C"/>
    <w:rsid w:val="00C37CEE"/>
    <w:rsid w:val="00C501B7"/>
    <w:rsid w:val="00C82609"/>
    <w:rsid w:val="00C92255"/>
    <w:rsid w:val="00C94FA5"/>
    <w:rsid w:val="00C95FFF"/>
    <w:rsid w:val="00CA27FA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266A"/>
    <w:rsid w:val="00DB285C"/>
    <w:rsid w:val="00DB526D"/>
    <w:rsid w:val="00DC5D53"/>
    <w:rsid w:val="00DD2BAD"/>
    <w:rsid w:val="00DE6544"/>
    <w:rsid w:val="00DF51C9"/>
    <w:rsid w:val="00E1225B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D69A8"/>
    <w:rsid w:val="00EE55F5"/>
    <w:rsid w:val="00EF291E"/>
    <w:rsid w:val="00F01D8C"/>
    <w:rsid w:val="00F03AD0"/>
    <w:rsid w:val="00F07920"/>
    <w:rsid w:val="00F07BDC"/>
    <w:rsid w:val="00F234A7"/>
    <w:rsid w:val="00F257D8"/>
    <w:rsid w:val="00F27A1A"/>
    <w:rsid w:val="00F35F69"/>
    <w:rsid w:val="00F3603B"/>
    <w:rsid w:val="00F40017"/>
    <w:rsid w:val="00F4411E"/>
    <w:rsid w:val="00F470BA"/>
    <w:rsid w:val="00F55388"/>
    <w:rsid w:val="00F577C3"/>
    <w:rsid w:val="00F62E57"/>
    <w:rsid w:val="00F6518F"/>
    <w:rsid w:val="00F713C7"/>
    <w:rsid w:val="00F72AF0"/>
    <w:rsid w:val="00F72C04"/>
    <w:rsid w:val="00F732A9"/>
    <w:rsid w:val="00F76AB2"/>
    <w:rsid w:val="00F83224"/>
    <w:rsid w:val="00F95BB6"/>
    <w:rsid w:val="00FA0102"/>
    <w:rsid w:val="00FA0BF2"/>
    <w:rsid w:val="00FA6BF8"/>
    <w:rsid w:val="00FA6DD1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A7FAA96-4DC1-488D-94F1-C86D15D5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AF0D-0EF8-449C-9B14-1FADD557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dcterms:created xsi:type="dcterms:W3CDTF">2020-08-20T07:20:00Z</dcterms:created>
  <dcterms:modified xsi:type="dcterms:W3CDTF">2022-07-31T15:38:00Z</dcterms:modified>
</cp:coreProperties>
</file>